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4B" w:rsidRDefault="00201C1D">
      <w:pPr>
        <w:jc w:val="center"/>
        <w:rPr>
          <w:rFonts w:ascii="华文中宋" w:eastAsia="华文中宋" w:hAnsi="华文中宋"/>
          <w:sz w:val="36"/>
        </w:rPr>
      </w:pPr>
      <w:r>
        <w:rPr>
          <w:rFonts w:ascii="华文中宋" w:eastAsia="华文中宋" w:hAnsi="华文中宋" w:hint="eastAsia"/>
          <w:sz w:val="36"/>
        </w:rPr>
        <w:t>上海电子信息职业技术学院</w:t>
      </w:r>
    </w:p>
    <w:p w:rsidR="004A604B" w:rsidRDefault="00201C1D">
      <w:pPr>
        <w:jc w:val="center"/>
        <w:rPr>
          <w:rFonts w:ascii="华文中宋" w:eastAsia="华文中宋" w:hAnsi="华文中宋"/>
          <w:sz w:val="36"/>
        </w:rPr>
      </w:pPr>
      <w:r>
        <w:rPr>
          <w:rFonts w:ascii="华文中宋" w:eastAsia="华文中宋" w:hAnsi="华文中宋" w:hint="eastAsia"/>
          <w:sz w:val="36"/>
        </w:rPr>
        <w:t>学习贯彻上海教育大会精神工作方案</w:t>
      </w:r>
    </w:p>
    <w:p w:rsidR="004A604B" w:rsidRDefault="00201C1D">
      <w:pPr>
        <w:ind w:firstLineChars="200" w:firstLine="640"/>
        <w:jc w:val="left"/>
        <w:rPr>
          <w:rFonts w:ascii="仿宋" w:eastAsia="仿宋" w:hAnsi="仿宋"/>
          <w:sz w:val="32"/>
          <w:szCs w:val="28"/>
        </w:rPr>
      </w:pPr>
      <w:r>
        <w:rPr>
          <w:rFonts w:ascii="仿宋" w:eastAsia="仿宋" w:hAnsi="仿宋" w:hint="eastAsia"/>
          <w:sz w:val="32"/>
          <w:szCs w:val="28"/>
        </w:rPr>
        <w:t>2019年3月22日，市委、市政府举行上海市教育大会，全面部署实施国家和上海教育现代化2035，动员全市上下为加快推进上海教育现代化、办好人民满意的教育而努力。本次大会是深入学习贯彻习近平总书记关于教育的重要论述和全国教育大会精神，谱写上海教育改革发展新篇章的重要举措，是在上海到2020年率先实现教育现代化的关键时期召开的一次大会，具有十分重要的意义。为深入学习贯彻上海教育大会精神，将大会精神转变为全校干部师生奋进的精神动力和现实路径，加快推进全国和上海教育现代化进程，特制定本工作方案。</w:t>
      </w:r>
    </w:p>
    <w:p w:rsidR="004A604B" w:rsidRDefault="00201C1D">
      <w:pPr>
        <w:ind w:firstLineChars="200" w:firstLine="643"/>
        <w:jc w:val="left"/>
        <w:rPr>
          <w:rFonts w:ascii="仿宋" w:eastAsia="仿宋" w:hAnsi="仿宋"/>
          <w:b/>
          <w:sz w:val="32"/>
          <w:szCs w:val="28"/>
        </w:rPr>
      </w:pPr>
      <w:r>
        <w:rPr>
          <w:rFonts w:ascii="仿宋" w:eastAsia="仿宋" w:hAnsi="仿宋" w:hint="eastAsia"/>
          <w:b/>
          <w:sz w:val="32"/>
          <w:szCs w:val="28"/>
        </w:rPr>
        <w:t>一、学深悟透，切实增强贯彻落实大会精神的思想自觉和行动自觉</w:t>
      </w:r>
    </w:p>
    <w:p w:rsidR="004A604B" w:rsidRPr="009115B9" w:rsidRDefault="00201C1D" w:rsidP="009115B9">
      <w:pPr>
        <w:ind w:firstLineChars="200" w:firstLine="640"/>
        <w:jc w:val="left"/>
        <w:rPr>
          <w:rFonts w:ascii="仿宋" w:eastAsia="仿宋" w:hAnsi="仿宋"/>
          <w:sz w:val="32"/>
          <w:szCs w:val="28"/>
        </w:rPr>
      </w:pPr>
      <w:bookmarkStart w:id="0" w:name="_GoBack"/>
      <w:bookmarkEnd w:id="0"/>
      <w:r>
        <w:rPr>
          <w:rFonts w:ascii="仿宋" w:eastAsia="仿宋" w:hAnsi="仿宋" w:hint="eastAsia"/>
          <w:sz w:val="32"/>
          <w:szCs w:val="28"/>
        </w:rPr>
        <w:t>李强书记的讲话以及制定出台的《上海教育现代化2035》、《上海市面向2020年加快推进教育现代化实施方案》，为上海加快推进教育现代化、打造一流教育明确了方向、目标、要求和路径，是行动的指南和遵循。学校已及时传达会议精神，各级党组织、全校师生员工持续学习领会大会精神，统一思想认识。</w:t>
      </w:r>
      <w:r w:rsidR="00132E3B">
        <w:rPr>
          <w:rFonts w:ascii="仿宋" w:eastAsia="仿宋" w:hAnsi="仿宋" w:hint="eastAsia"/>
          <w:sz w:val="32"/>
          <w:szCs w:val="28"/>
        </w:rPr>
        <w:t>制定出台学校《</w:t>
      </w:r>
      <w:r w:rsidR="00132E3B" w:rsidRPr="00132E3B">
        <w:rPr>
          <w:rFonts w:ascii="仿宋" w:eastAsia="仿宋" w:hAnsi="仿宋" w:hint="eastAsia"/>
          <w:sz w:val="32"/>
          <w:szCs w:val="28"/>
        </w:rPr>
        <w:t>学习贯彻上海教育大会精神工作方案</w:t>
      </w:r>
      <w:r w:rsidR="00132E3B">
        <w:rPr>
          <w:rFonts w:ascii="仿宋" w:eastAsia="仿宋" w:hAnsi="仿宋" w:hint="eastAsia"/>
          <w:sz w:val="32"/>
          <w:szCs w:val="28"/>
        </w:rPr>
        <w:t>》、《“三全</w:t>
      </w:r>
      <w:r w:rsidR="001939B9">
        <w:rPr>
          <w:rFonts w:ascii="仿宋" w:eastAsia="仿宋" w:hAnsi="仿宋" w:hint="eastAsia"/>
          <w:sz w:val="32"/>
          <w:szCs w:val="28"/>
        </w:rPr>
        <w:t>育人”综合改革</w:t>
      </w:r>
      <w:r>
        <w:rPr>
          <w:rFonts w:ascii="仿宋" w:eastAsia="仿宋" w:hAnsi="仿宋" w:hint="eastAsia"/>
          <w:sz w:val="32"/>
          <w:szCs w:val="28"/>
        </w:rPr>
        <w:t>方案》</w:t>
      </w:r>
      <w:r w:rsidR="00132E3B">
        <w:rPr>
          <w:rFonts w:ascii="仿宋" w:eastAsia="仿宋" w:hAnsi="仿宋" w:hint="eastAsia"/>
          <w:sz w:val="32"/>
          <w:szCs w:val="28"/>
        </w:rPr>
        <w:t>，</w:t>
      </w:r>
      <w:r>
        <w:rPr>
          <w:rFonts w:ascii="仿宋" w:eastAsia="仿宋" w:hAnsi="仿宋" w:hint="eastAsia"/>
          <w:sz w:val="32"/>
          <w:szCs w:val="28"/>
        </w:rPr>
        <w:t>细化分解具体任务</w:t>
      </w:r>
      <w:r w:rsidR="00132E3B">
        <w:rPr>
          <w:rFonts w:ascii="仿宋" w:eastAsia="仿宋" w:hAnsi="仿宋" w:hint="eastAsia"/>
          <w:sz w:val="32"/>
          <w:szCs w:val="28"/>
        </w:rPr>
        <w:t>。全体教职员工要对</w:t>
      </w:r>
      <w:proofErr w:type="gramStart"/>
      <w:r w:rsidR="00132E3B">
        <w:rPr>
          <w:rFonts w:ascii="仿宋" w:eastAsia="仿宋" w:hAnsi="仿宋" w:hint="eastAsia"/>
          <w:sz w:val="32"/>
          <w:szCs w:val="28"/>
        </w:rPr>
        <w:t>标方案</w:t>
      </w:r>
      <w:proofErr w:type="gramEnd"/>
      <w:r w:rsidR="00132E3B">
        <w:rPr>
          <w:rFonts w:ascii="仿宋" w:eastAsia="仿宋" w:hAnsi="仿宋" w:hint="eastAsia"/>
          <w:sz w:val="32"/>
          <w:szCs w:val="28"/>
        </w:rPr>
        <w:t>要求，将</w:t>
      </w:r>
      <w:r>
        <w:rPr>
          <w:rFonts w:ascii="仿宋" w:eastAsia="仿宋" w:hAnsi="仿宋" w:hint="eastAsia"/>
          <w:sz w:val="32"/>
          <w:szCs w:val="28"/>
        </w:rPr>
        <w:t>目标任务落实到具体的工作中，将思想转化为贯彻落实大会精神的实际行动。</w:t>
      </w:r>
      <w:r w:rsidR="009115B9">
        <w:rPr>
          <w:rFonts w:ascii="仿宋" w:eastAsia="仿宋" w:hAnsi="仿宋" w:hint="eastAsia"/>
          <w:sz w:val="32"/>
          <w:szCs w:val="28"/>
        </w:rPr>
        <w:t>全体教职员工要</w:t>
      </w:r>
      <w:r w:rsidR="009115B9" w:rsidRPr="001939B9">
        <w:rPr>
          <w:rFonts w:ascii="仿宋" w:eastAsia="仿宋" w:hAnsi="仿宋" w:hint="eastAsia"/>
          <w:sz w:val="32"/>
          <w:szCs w:val="28"/>
        </w:rPr>
        <w:t>以学</w:t>
      </w:r>
      <w:r w:rsidR="009115B9" w:rsidRPr="001939B9">
        <w:rPr>
          <w:rFonts w:ascii="仿宋" w:eastAsia="仿宋" w:hAnsi="仿宋" w:hint="eastAsia"/>
          <w:sz w:val="32"/>
          <w:szCs w:val="28"/>
        </w:rPr>
        <w:lastRenderedPageBreak/>
        <w:t>习的自觉、</w:t>
      </w:r>
      <w:proofErr w:type="gramStart"/>
      <w:r w:rsidR="009115B9" w:rsidRPr="001939B9">
        <w:rPr>
          <w:rFonts w:ascii="仿宋" w:eastAsia="仿宋" w:hAnsi="仿宋" w:hint="eastAsia"/>
          <w:sz w:val="32"/>
          <w:szCs w:val="28"/>
        </w:rPr>
        <w:t>研</w:t>
      </w:r>
      <w:proofErr w:type="gramEnd"/>
      <w:r w:rsidR="009115B9" w:rsidRPr="001939B9">
        <w:rPr>
          <w:rFonts w:ascii="仿宋" w:eastAsia="仿宋" w:hAnsi="仿宋" w:hint="eastAsia"/>
          <w:sz w:val="32"/>
          <w:szCs w:val="28"/>
        </w:rPr>
        <w:t>判的习惯、务实的作风、奋进的状态狠抓落实，不折不扣贯彻中央</w:t>
      </w:r>
      <w:r w:rsidR="009115B9">
        <w:rPr>
          <w:rFonts w:ascii="仿宋" w:eastAsia="仿宋" w:hAnsi="仿宋" w:hint="eastAsia"/>
          <w:sz w:val="32"/>
          <w:szCs w:val="28"/>
        </w:rPr>
        <w:t>和上海市</w:t>
      </w:r>
      <w:r w:rsidR="009115B9" w:rsidRPr="001939B9">
        <w:rPr>
          <w:rFonts w:ascii="仿宋" w:eastAsia="仿宋" w:hAnsi="仿宋" w:hint="eastAsia"/>
          <w:sz w:val="32"/>
          <w:szCs w:val="28"/>
        </w:rPr>
        <w:t>决策部署。</w:t>
      </w:r>
    </w:p>
    <w:p w:rsidR="004A604B" w:rsidRDefault="00201C1D">
      <w:pPr>
        <w:ind w:firstLineChars="200" w:firstLine="643"/>
        <w:jc w:val="left"/>
        <w:rPr>
          <w:rFonts w:ascii="仿宋" w:eastAsia="仿宋" w:hAnsi="仿宋"/>
          <w:b/>
          <w:sz w:val="32"/>
          <w:szCs w:val="28"/>
        </w:rPr>
      </w:pPr>
      <w:r>
        <w:rPr>
          <w:rFonts w:ascii="仿宋" w:eastAsia="仿宋" w:hAnsi="仿宋" w:hint="eastAsia"/>
          <w:b/>
          <w:sz w:val="32"/>
          <w:szCs w:val="28"/>
        </w:rPr>
        <w:t>二、牢牢把握立德树人根本任务，大力培育德智体美劳全面发展的社会主义建设者和接班人</w:t>
      </w:r>
    </w:p>
    <w:p w:rsidR="004A604B" w:rsidRDefault="00201C1D">
      <w:pPr>
        <w:ind w:firstLineChars="200" w:firstLine="640"/>
        <w:jc w:val="left"/>
        <w:rPr>
          <w:rFonts w:ascii="仿宋" w:eastAsia="仿宋" w:hAnsi="仿宋"/>
          <w:sz w:val="32"/>
        </w:rPr>
      </w:pPr>
      <w:r>
        <w:rPr>
          <w:rFonts w:ascii="仿宋" w:eastAsia="仿宋" w:hAnsi="仿宋" w:hint="eastAsia"/>
          <w:sz w:val="32"/>
        </w:rPr>
        <w:t>坚持立德树人根本任务，努力培育和</w:t>
      </w:r>
      <w:proofErr w:type="gramStart"/>
      <w:r>
        <w:rPr>
          <w:rFonts w:ascii="仿宋" w:eastAsia="仿宋" w:hAnsi="仿宋" w:hint="eastAsia"/>
          <w:sz w:val="32"/>
        </w:rPr>
        <w:t>践行</w:t>
      </w:r>
      <w:proofErr w:type="gramEnd"/>
      <w:r>
        <w:rPr>
          <w:rFonts w:ascii="仿宋" w:eastAsia="仿宋" w:hAnsi="仿宋" w:hint="eastAsia"/>
          <w:sz w:val="32"/>
        </w:rPr>
        <w:t>社会主义核心价值观。要大力推进习近平新时代中国特色社会主义思想进教材、进课堂、进头脑</w:t>
      </w:r>
      <w:r w:rsidR="00132E3B">
        <w:rPr>
          <w:rFonts w:ascii="仿宋" w:eastAsia="仿宋" w:hAnsi="仿宋" w:hint="eastAsia"/>
          <w:sz w:val="32"/>
        </w:rPr>
        <w:t>“三进”工作</w:t>
      </w:r>
      <w:r>
        <w:rPr>
          <w:rFonts w:ascii="仿宋" w:eastAsia="仿宋" w:hAnsi="仿宋" w:hint="eastAsia"/>
          <w:sz w:val="32"/>
        </w:rPr>
        <w:t>，着力在消化、深化、转化上下功夫，引导学生增强中国特色社会主义道路自信、理论自信、制度自信、文化自信，厚植爱国主义情怀。要理直气壮开好</w:t>
      </w:r>
      <w:proofErr w:type="gramStart"/>
      <w:r>
        <w:rPr>
          <w:rFonts w:ascii="仿宋" w:eastAsia="仿宋" w:hAnsi="仿宋" w:hint="eastAsia"/>
          <w:sz w:val="32"/>
        </w:rPr>
        <w:t>思政课</w:t>
      </w:r>
      <w:r w:rsidR="00132E3B">
        <w:rPr>
          <w:rFonts w:ascii="仿宋" w:eastAsia="仿宋" w:hAnsi="仿宋" w:hint="eastAsia"/>
          <w:sz w:val="32"/>
        </w:rPr>
        <w:t>，用习</w:t>
      </w:r>
      <w:proofErr w:type="gramEnd"/>
      <w:r w:rsidR="00132E3B">
        <w:rPr>
          <w:rFonts w:ascii="仿宋" w:eastAsia="仿宋" w:hAnsi="仿宋" w:hint="eastAsia"/>
          <w:sz w:val="32"/>
        </w:rPr>
        <w:t>近平新时代中国特色社会主义思想铸魂育人。要加强创新课程体系建设，提高学生创新意识与创新能力。</w:t>
      </w:r>
      <w:r>
        <w:rPr>
          <w:rFonts w:ascii="仿宋" w:eastAsia="仿宋" w:hAnsi="仿宋" w:hint="eastAsia"/>
          <w:sz w:val="32"/>
        </w:rPr>
        <w:t>要开好用好体育课程，提高学生身心健康水平。</w:t>
      </w:r>
    </w:p>
    <w:p w:rsidR="004A604B" w:rsidRDefault="00201C1D">
      <w:pPr>
        <w:ind w:firstLineChars="200" w:firstLine="640"/>
        <w:jc w:val="left"/>
        <w:rPr>
          <w:rFonts w:ascii="仿宋" w:eastAsia="仿宋" w:hAnsi="仿宋"/>
          <w:sz w:val="32"/>
        </w:rPr>
      </w:pPr>
      <w:r>
        <w:rPr>
          <w:rFonts w:ascii="仿宋" w:eastAsia="仿宋" w:hAnsi="仿宋" w:hint="eastAsia"/>
          <w:sz w:val="32"/>
        </w:rPr>
        <w:t>加强美育教育。强化时代性，不断提高学生的艺术素养和创新精神，美育教育要与美丽中国建设、民族伟大复兴相结合，捕捉时代的光晕，塑造远大理想，结合第七届校园文化艺术节“追求远大理想，奉献无悔青春”艺创作品征集比赛、“我们都是追梦人”</w:t>
      </w:r>
      <w:proofErr w:type="gramStart"/>
      <w:r>
        <w:rPr>
          <w:rFonts w:ascii="仿宋" w:eastAsia="仿宋" w:hAnsi="仿宋" w:hint="eastAsia"/>
          <w:sz w:val="32"/>
        </w:rPr>
        <w:t>微电影</w:t>
      </w:r>
      <w:proofErr w:type="gramEnd"/>
      <w:r>
        <w:rPr>
          <w:rFonts w:ascii="仿宋" w:eastAsia="仿宋" w:hAnsi="仿宋" w:hint="eastAsia"/>
          <w:sz w:val="32"/>
        </w:rPr>
        <w:t>大赛等，团结带领全校青年为实现中国</w:t>
      </w:r>
      <w:proofErr w:type="gramStart"/>
      <w:r>
        <w:rPr>
          <w:rFonts w:ascii="仿宋" w:eastAsia="仿宋" w:hAnsi="仿宋" w:hint="eastAsia"/>
          <w:sz w:val="32"/>
        </w:rPr>
        <w:t>梦做出</w:t>
      </w:r>
      <w:proofErr w:type="gramEnd"/>
      <w:r>
        <w:rPr>
          <w:rFonts w:ascii="仿宋" w:eastAsia="仿宋" w:hAnsi="仿宋" w:hint="eastAsia"/>
          <w:sz w:val="32"/>
        </w:rPr>
        <w:t>贡献。强化群众性，注重将美育深深扎根于群众之中，整合校内外资源，引进优秀文艺团体资源及传统文化进校园，普及高雅艺术，丰富大学生校园文化生活，提高学生审美感知觉。</w:t>
      </w:r>
    </w:p>
    <w:p w:rsidR="004A604B" w:rsidRDefault="00201C1D">
      <w:pPr>
        <w:ind w:firstLineChars="200" w:firstLine="640"/>
        <w:jc w:val="left"/>
        <w:rPr>
          <w:rFonts w:ascii="仿宋" w:eastAsia="仿宋" w:hAnsi="仿宋"/>
          <w:sz w:val="32"/>
        </w:rPr>
      </w:pPr>
      <w:r>
        <w:rPr>
          <w:rFonts w:ascii="仿宋" w:eastAsia="仿宋" w:hAnsi="仿宋" w:hint="eastAsia"/>
          <w:sz w:val="32"/>
        </w:rPr>
        <w:t>加强劳动教育。立足职业院校办学定位，弘扬工匠精神和劳动精神，引导学生掌握与专业相关的劳动技能，培养高素质劳动者和技术技能人才。开展“劳模进校园”等工匠精神宣讲，</w:t>
      </w:r>
      <w:r>
        <w:rPr>
          <w:rFonts w:ascii="仿宋" w:eastAsia="仿宋" w:hAnsi="仿宋" w:hint="eastAsia"/>
          <w:sz w:val="32"/>
        </w:rPr>
        <w:lastRenderedPageBreak/>
        <w:t>积极搭建校园劳动、校外劳动、勤工俭学、爱心服务、慈善义工等劳动实践平台，探索将学生劳动实践表现纳入综合素质评价，引导学生树立劳动最光荣、劳动最崇高、劳动最伟大、劳动最美丽的理念，学会辛勤劳动、诚实劳动和创造性劳动。将劳动教育贯穿</w:t>
      </w:r>
      <w:proofErr w:type="gramStart"/>
      <w:r>
        <w:rPr>
          <w:rFonts w:ascii="仿宋" w:eastAsia="仿宋" w:hAnsi="仿宋" w:hint="eastAsia"/>
          <w:sz w:val="32"/>
        </w:rPr>
        <w:t>育人全</w:t>
      </w:r>
      <w:proofErr w:type="gramEnd"/>
      <w:r>
        <w:rPr>
          <w:rFonts w:ascii="仿宋" w:eastAsia="仿宋" w:hAnsi="仿宋" w:hint="eastAsia"/>
          <w:sz w:val="32"/>
        </w:rPr>
        <w:t>过程，融入学生日常教育，建立培养学生劳动习惯、弘扬劳动精神和工匠精神的育人机制，以劳动教育树德、增智、养体、育美。</w:t>
      </w:r>
    </w:p>
    <w:p w:rsidR="004A604B" w:rsidRDefault="00201C1D">
      <w:pPr>
        <w:ind w:firstLineChars="200" w:firstLine="643"/>
        <w:jc w:val="left"/>
        <w:rPr>
          <w:rFonts w:ascii="仿宋" w:eastAsia="仿宋" w:hAnsi="仿宋"/>
          <w:b/>
          <w:sz w:val="32"/>
          <w:szCs w:val="28"/>
        </w:rPr>
      </w:pPr>
      <w:r>
        <w:rPr>
          <w:rFonts w:ascii="仿宋" w:eastAsia="仿宋" w:hAnsi="仿宋" w:hint="eastAsia"/>
          <w:b/>
          <w:sz w:val="32"/>
          <w:szCs w:val="28"/>
        </w:rPr>
        <w:t>三、深化综合改革，加快发展现代职业教育</w:t>
      </w:r>
    </w:p>
    <w:p w:rsidR="001939B9" w:rsidRPr="001939B9" w:rsidRDefault="00201C1D" w:rsidP="009115B9">
      <w:pPr>
        <w:ind w:firstLineChars="200" w:firstLine="640"/>
        <w:jc w:val="left"/>
        <w:rPr>
          <w:rFonts w:ascii="仿宋" w:eastAsia="仿宋" w:hAnsi="仿宋"/>
          <w:sz w:val="32"/>
          <w:szCs w:val="28"/>
        </w:rPr>
      </w:pPr>
      <w:r>
        <w:rPr>
          <w:rFonts w:ascii="仿宋" w:eastAsia="仿宋" w:hAnsi="仿宋" w:hint="eastAsia"/>
          <w:sz w:val="32"/>
          <w:szCs w:val="28"/>
        </w:rPr>
        <w:t>李强书记在上海教育大会上指出，要加快发展现代职业教育，推进产教融合、校企合作，大力培养高素质产业生力军。学校要坚持立德树人根本任务，</w:t>
      </w:r>
      <w:r w:rsidR="001939B9">
        <w:rPr>
          <w:rFonts w:ascii="仿宋" w:eastAsia="仿宋" w:hAnsi="仿宋" w:hint="eastAsia"/>
          <w:sz w:val="32"/>
          <w:szCs w:val="28"/>
        </w:rPr>
        <w:t>着力深化</w:t>
      </w:r>
      <w:r w:rsidR="001939B9" w:rsidRPr="001939B9">
        <w:rPr>
          <w:rFonts w:ascii="仿宋" w:eastAsia="仿宋" w:hAnsi="仿宋" w:hint="eastAsia"/>
          <w:sz w:val="32"/>
          <w:szCs w:val="28"/>
        </w:rPr>
        <w:t>职业教育改革</w:t>
      </w:r>
      <w:r>
        <w:rPr>
          <w:rFonts w:ascii="仿宋" w:eastAsia="仿宋" w:hAnsi="仿宋" w:hint="eastAsia"/>
          <w:sz w:val="32"/>
          <w:szCs w:val="28"/>
        </w:rPr>
        <w:t>，不断提高人才培养质量</w:t>
      </w:r>
      <w:r w:rsidR="001939B9">
        <w:rPr>
          <w:rFonts w:ascii="仿宋" w:eastAsia="仿宋" w:hAnsi="仿宋" w:hint="eastAsia"/>
          <w:sz w:val="32"/>
          <w:szCs w:val="28"/>
        </w:rPr>
        <w:t>。</w:t>
      </w:r>
      <w:r w:rsidR="001939B9" w:rsidRPr="001939B9">
        <w:rPr>
          <w:rFonts w:ascii="仿宋" w:eastAsia="仿宋" w:hAnsi="仿宋" w:hint="eastAsia"/>
          <w:sz w:val="32"/>
          <w:szCs w:val="28"/>
        </w:rPr>
        <w:t>要坚持以贯彻落实《国家职业教育改革实施方案》为统领</w:t>
      </w:r>
      <w:r w:rsidR="001939B9">
        <w:rPr>
          <w:rFonts w:ascii="仿宋" w:eastAsia="仿宋" w:hAnsi="仿宋" w:hint="eastAsia"/>
          <w:sz w:val="32"/>
          <w:szCs w:val="28"/>
        </w:rPr>
        <w:t>，做好</w:t>
      </w:r>
      <w:r w:rsidR="001939B9" w:rsidRPr="001939B9">
        <w:rPr>
          <w:rFonts w:ascii="仿宋" w:eastAsia="仿宋" w:hAnsi="仿宋" w:hint="eastAsia"/>
          <w:sz w:val="32"/>
          <w:szCs w:val="28"/>
        </w:rPr>
        <w:t>“抓好重大项目、实施双高计划”“共建部市试验区、推动区域发展”“培养培训高素质技术技能人才”“推动职业教育扩大对外开放”</w:t>
      </w:r>
      <w:r w:rsidR="001939B9">
        <w:rPr>
          <w:rFonts w:ascii="仿宋" w:eastAsia="仿宋" w:hAnsi="仿宋" w:hint="eastAsia"/>
          <w:sz w:val="32"/>
          <w:szCs w:val="28"/>
        </w:rPr>
        <w:t>四大</w:t>
      </w:r>
      <w:r w:rsidR="001939B9" w:rsidRPr="001939B9">
        <w:rPr>
          <w:rFonts w:ascii="仿宋" w:eastAsia="仿宋" w:hAnsi="仿宋" w:hint="eastAsia"/>
          <w:sz w:val="32"/>
          <w:szCs w:val="28"/>
        </w:rPr>
        <w:t>支柱</w:t>
      </w:r>
      <w:r w:rsidR="001939B9">
        <w:rPr>
          <w:rFonts w:ascii="仿宋" w:eastAsia="仿宋" w:hAnsi="仿宋" w:hint="eastAsia"/>
          <w:sz w:val="32"/>
          <w:szCs w:val="28"/>
        </w:rPr>
        <w:t>性工作，</w:t>
      </w:r>
      <w:r w:rsidR="001939B9" w:rsidRPr="001939B9">
        <w:rPr>
          <w:rFonts w:ascii="仿宋" w:eastAsia="仿宋" w:hAnsi="仿宋" w:hint="eastAsia"/>
          <w:sz w:val="32"/>
          <w:szCs w:val="28"/>
        </w:rPr>
        <w:t>完善学历教育与职业培训并重的现代职业教育体系</w:t>
      </w:r>
      <w:r w:rsidR="001939B9">
        <w:rPr>
          <w:rFonts w:ascii="仿宋" w:eastAsia="仿宋" w:hAnsi="仿宋" w:hint="eastAsia"/>
          <w:sz w:val="32"/>
          <w:szCs w:val="28"/>
        </w:rPr>
        <w:t>。健全育人机制和评价机制。</w:t>
      </w:r>
      <w:r w:rsidR="001939B9" w:rsidRPr="001939B9">
        <w:rPr>
          <w:rFonts w:ascii="仿宋" w:eastAsia="仿宋" w:hAnsi="仿宋" w:hint="eastAsia"/>
          <w:sz w:val="32"/>
          <w:szCs w:val="28"/>
        </w:rPr>
        <w:t>促进“三教”（教师、教材、教法）改革，进行</w:t>
      </w:r>
      <w:r w:rsidR="001939B9">
        <w:rPr>
          <w:rFonts w:ascii="仿宋" w:eastAsia="仿宋" w:hAnsi="仿宋" w:hint="eastAsia"/>
          <w:sz w:val="32"/>
          <w:szCs w:val="28"/>
        </w:rPr>
        <w:t>“学历证书+若干专业能力证书（1+X）</w:t>
      </w:r>
      <w:r w:rsidR="001939B9" w:rsidRPr="001939B9">
        <w:rPr>
          <w:rFonts w:ascii="仿宋" w:eastAsia="仿宋" w:hAnsi="仿宋" w:hint="eastAsia"/>
          <w:sz w:val="32"/>
          <w:szCs w:val="28"/>
        </w:rPr>
        <w:t>”证书制度试点探索，</w:t>
      </w:r>
      <w:r w:rsidR="001939B9">
        <w:rPr>
          <w:rFonts w:ascii="仿宋" w:eastAsia="仿宋" w:hAnsi="仿宋" w:hint="eastAsia"/>
          <w:sz w:val="32"/>
          <w:szCs w:val="28"/>
        </w:rPr>
        <w:t>实现“育训结合、书证结合”。</w:t>
      </w:r>
      <w:r w:rsidR="001939B9" w:rsidRPr="001939B9">
        <w:rPr>
          <w:rFonts w:ascii="仿宋" w:eastAsia="仿宋" w:hAnsi="仿宋" w:hint="eastAsia"/>
          <w:sz w:val="32"/>
          <w:szCs w:val="28"/>
        </w:rPr>
        <w:t>形成产教融合、多元办学、协调开放共享格局</w:t>
      </w:r>
      <w:r w:rsidR="001939B9">
        <w:rPr>
          <w:rFonts w:ascii="仿宋" w:eastAsia="仿宋" w:hAnsi="仿宋" w:hint="eastAsia"/>
          <w:sz w:val="32"/>
          <w:szCs w:val="28"/>
        </w:rPr>
        <w:t>。推进</w:t>
      </w:r>
      <w:r w:rsidR="001939B9" w:rsidRPr="001939B9">
        <w:rPr>
          <w:rFonts w:ascii="仿宋" w:eastAsia="仿宋" w:hAnsi="仿宋" w:hint="eastAsia"/>
          <w:sz w:val="32"/>
          <w:szCs w:val="28"/>
        </w:rPr>
        <w:t>实施国家标准、双高计划、教师素质提升计划、高水平实训基地、高职扩招百万</w:t>
      </w:r>
      <w:r w:rsidR="001939B9">
        <w:rPr>
          <w:rFonts w:ascii="仿宋" w:eastAsia="仿宋" w:hAnsi="仿宋" w:hint="eastAsia"/>
          <w:sz w:val="32"/>
          <w:szCs w:val="28"/>
        </w:rPr>
        <w:t>等</w:t>
      </w:r>
      <w:r w:rsidR="001939B9" w:rsidRPr="001939B9">
        <w:rPr>
          <w:rFonts w:ascii="仿宋" w:eastAsia="仿宋" w:hAnsi="仿宋" w:hint="eastAsia"/>
          <w:sz w:val="32"/>
          <w:szCs w:val="28"/>
        </w:rPr>
        <w:t>举措</w:t>
      </w:r>
      <w:r w:rsidR="001939B9">
        <w:rPr>
          <w:rFonts w:ascii="仿宋" w:eastAsia="仿宋" w:hAnsi="仿宋" w:hint="eastAsia"/>
          <w:sz w:val="32"/>
          <w:szCs w:val="28"/>
        </w:rPr>
        <w:t>。</w:t>
      </w:r>
      <w:r w:rsidR="009115B9">
        <w:rPr>
          <w:rFonts w:ascii="仿宋" w:eastAsia="仿宋" w:hAnsi="仿宋" w:hint="eastAsia"/>
          <w:sz w:val="32"/>
          <w:szCs w:val="28"/>
        </w:rPr>
        <w:t>学校以行业发展为导向，继续推进中高、中本、高本贯通人才培养模式。在上海市教委的政策指导下，扎实推进</w:t>
      </w:r>
      <w:r w:rsidR="009115B9" w:rsidRPr="00A75379">
        <w:rPr>
          <w:rFonts w:ascii="仿宋" w:eastAsia="仿宋" w:hAnsi="仿宋" w:hint="eastAsia"/>
          <w:sz w:val="32"/>
          <w:szCs w:val="28"/>
        </w:rPr>
        <w:t>五年一贯制人才培养模式</w:t>
      </w:r>
      <w:r w:rsidR="009115B9">
        <w:rPr>
          <w:rFonts w:ascii="仿宋" w:eastAsia="仿宋" w:hAnsi="仿宋" w:hint="eastAsia"/>
          <w:sz w:val="32"/>
          <w:szCs w:val="28"/>
        </w:rPr>
        <w:t>试</w:t>
      </w:r>
      <w:r w:rsidR="009115B9">
        <w:rPr>
          <w:rFonts w:ascii="仿宋" w:eastAsia="仿宋" w:hAnsi="仿宋" w:hint="eastAsia"/>
          <w:sz w:val="32"/>
          <w:szCs w:val="28"/>
        </w:rPr>
        <w:lastRenderedPageBreak/>
        <w:t>点。完善一体化设计的人才培养方案，加强课程体系建设。要强化教学运行机制、教学质量监控与保障机制和教学管理制度建设，加强学生管理制度的动态建设。</w:t>
      </w:r>
    </w:p>
    <w:p w:rsidR="004A604B" w:rsidRDefault="00201C1D">
      <w:pPr>
        <w:keepNext/>
        <w:ind w:firstLineChars="200" w:firstLine="643"/>
        <w:jc w:val="left"/>
        <w:rPr>
          <w:rFonts w:ascii="仿宋" w:eastAsia="仿宋" w:hAnsi="仿宋"/>
          <w:b/>
          <w:sz w:val="32"/>
          <w:szCs w:val="28"/>
        </w:rPr>
      </w:pPr>
      <w:r>
        <w:rPr>
          <w:rFonts w:ascii="仿宋" w:eastAsia="仿宋" w:hAnsi="仿宋" w:hint="eastAsia"/>
          <w:b/>
          <w:sz w:val="32"/>
          <w:szCs w:val="28"/>
        </w:rPr>
        <w:t>四、推动科研成果转化，提升技术服务水平</w:t>
      </w:r>
    </w:p>
    <w:p w:rsidR="004A604B" w:rsidRDefault="00F51EAB">
      <w:pPr>
        <w:ind w:firstLineChars="200" w:firstLine="640"/>
        <w:rPr>
          <w:rFonts w:ascii="仿宋" w:eastAsia="仿宋" w:hAnsi="仿宋"/>
          <w:sz w:val="32"/>
        </w:rPr>
      </w:pPr>
      <w:r>
        <w:rPr>
          <w:rFonts w:ascii="仿宋" w:eastAsia="仿宋" w:hAnsi="仿宋" w:hint="eastAsia"/>
          <w:sz w:val="32"/>
        </w:rPr>
        <w:t>要把科研成果转化和技术服务作为重要工作内容扎实推进。</w:t>
      </w:r>
      <w:r w:rsidR="00201C1D">
        <w:rPr>
          <w:rFonts w:ascii="仿宋" w:eastAsia="仿宋" w:hAnsi="仿宋" w:hint="eastAsia"/>
          <w:sz w:val="32"/>
        </w:rPr>
        <w:t>主动与各类企业主体和要素市场加强联系，面向企业一线开展成果转化、技术咨询等专业化服务。提升实验实</w:t>
      </w:r>
      <w:proofErr w:type="gramStart"/>
      <w:r w:rsidR="00201C1D">
        <w:rPr>
          <w:rFonts w:ascii="仿宋" w:eastAsia="仿宋" w:hAnsi="仿宋" w:hint="eastAsia"/>
          <w:sz w:val="32"/>
        </w:rPr>
        <w:t>训设备</w:t>
      </w:r>
      <w:proofErr w:type="gramEnd"/>
      <w:r w:rsidR="00201C1D">
        <w:rPr>
          <w:rFonts w:ascii="仿宋" w:eastAsia="仿宋" w:hAnsi="仿宋" w:hint="eastAsia"/>
          <w:sz w:val="32"/>
        </w:rPr>
        <w:t>的使用效率，坚持市场取向，依托市场调控，强化资源配置，从科研选题立项、产品研制、技术服务等方面主动寻求与企业合作，主动融入企业一线需求，增强科研成果和技术服务的可持续发展能力，形成科研技术与生产效益的良性循环。要引领教师积极拓展科研、技术服务新领域，如工程设计、技术咨询、科技会展等。要联合奉贤区科委尝试举办科技合作周等形式，搭建新成果、新技术、新产品交流平台，发挥科技知识和技术扩散效应。要探索实施第三方专门机构委托，提高教师参与各级各类科研合作、产品创新、技术服务的积极性。同时持续组织开展专门培训，为教师提供更专业化的服务，提高教师科研开发和技术服务能力，持续拓展企业合作资源，挖掘寻找企业需求与教师技术服务结合点，为教师搭建更多更好平台。</w:t>
      </w:r>
    </w:p>
    <w:p w:rsidR="004A604B" w:rsidRDefault="00201C1D">
      <w:pPr>
        <w:ind w:firstLineChars="200" w:firstLine="643"/>
        <w:jc w:val="left"/>
        <w:rPr>
          <w:rFonts w:ascii="仿宋" w:eastAsia="仿宋" w:hAnsi="仿宋"/>
          <w:b/>
          <w:sz w:val="32"/>
          <w:szCs w:val="28"/>
        </w:rPr>
      </w:pPr>
      <w:r>
        <w:rPr>
          <w:rFonts w:ascii="仿宋" w:eastAsia="仿宋" w:hAnsi="仿宋" w:hint="eastAsia"/>
          <w:b/>
          <w:sz w:val="32"/>
          <w:szCs w:val="28"/>
        </w:rPr>
        <w:t>五、深入推进产教融合、校企合作</w:t>
      </w:r>
    </w:p>
    <w:p w:rsidR="004A604B" w:rsidRDefault="00201C1D" w:rsidP="001939B9">
      <w:pPr>
        <w:ind w:firstLineChars="200" w:firstLine="640"/>
        <w:jc w:val="left"/>
        <w:rPr>
          <w:rFonts w:ascii="仿宋" w:eastAsia="仿宋" w:hAnsi="仿宋"/>
          <w:sz w:val="32"/>
          <w:szCs w:val="28"/>
        </w:rPr>
      </w:pPr>
      <w:r>
        <w:rPr>
          <w:rFonts w:ascii="仿宋" w:eastAsia="仿宋" w:hAnsi="仿宋" w:hint="eastAsia"/>
          <w:sz w:val="32"/>
          <w:szCs w:val="28"/>
        </w:rPr>
        <w:t>学校将拓宽校企合作渠道，瞄准国家战略产业和上海“五个中心”、“四大品牌”建设的龙头企业，扩大校企合作，推动专业建设与产业转型升级相适应。深化校企合作层次，推进校</w:t>
      </w:r>
      <w:r>
        <w:rPr>
          <w:rFonts w:ascii="仿宋" w:eastAsia="仿宋" w:hAnsi="仿宋" w:hint="eastAsia"/>
          <w:sz w:val="32"/>
          <w:szCs w:val="28"/>
        </w:rPr>
        <w:lastRenderedPageBreak/>
        <w:t>企双方在人才</w:t>
      </w:r>
      <w:r w:rsidR="001939B9">
        <w:rPr>
          <w:rFonts w:ascii="仿宋" w:eastAsia="仿宋" w:hAnsi="仿宋" w:hint="eastAsia"/>
          <w:sz w:val="32"/>
          <w:szCs w:val="28"/>
        </w:rPr>
        <w:t>培养、技术创新、社会服务、文化传承等方面进行深度、全方位合作。</w:t>
      </w:r>
      <w:r>
        <w:rPr>
          <w:rFonts w:ascii="仿宋" w:eastAsia="仿宋" w:hAnsi="仿宋" w:hint="eastAsia"/>
          <w:sz w:val="32"/>
          <w:szCs w:val="28"/>
        </w:rPr>
        <w:t>结合各教学单位专业实际，在深入进行“订单培养”</w:t>
      </w:r>
      <w:r w:rsidR="001939B9">
        <w:rPr>
          <w:rFonts w:ascii="仿宋" w:eastAsia="仿宋" w:hAnsi="仿宋" w:hint="eastAsia"/>
          <w:sz w:val="32"/>
          <w:szCs w:val="28"/>
        </w:rPr>
        <w:t>、“现代学徒制”的基础上，进一步探索建立有效产教融合育人模式。</w:t>
      </w:r>
      <w:r>
        <w:rPr>
          <w:rFonts w:ascii="仿宋" w:eastAsia="仿宋" w:hAnsi="仿宋" w:hint="eastAsia"/>
          <w:sz w:val="32"/>
          <w:szCs w:val="28"/>
        </w:rPr>
        <w:t>进一步</w:t>
      </w:r>
      <w:proofErr w:type="gramStart"/>
      <w:r>
        <w:rPr>
          <w:rFonts w:ascii="仿宋" w:eastAsia="仿宋" w:hAnsi="仿宋" w:hint="eastAsia"/>
          <w:sz w:val="32"/>
          <w:szCs w:val="28"/>
        </w:rPr>
        <w:t>完善校</w:t>
      </w:r>
      <w:proofErr w:type="gramEnd"/>
      <w:r>
        <w:rPr>
          <w:rFonts w:ascii="仿宋" w:eastAsia="仿宋" w:hAnsi="仿宋" w:hint="eastAsia"/>
          <w:sz w:val="32"/>
          <w:szCs w:val="28"/>
        </w:rPr>
        <w:t>企共建实践基地机制，大力推进与企业共建实训室、工作室、研究所工作，力争每个二级学院与企业共建实践基地1-2个，切实提升实践基地能级。加强大师工作室建设，提升各类工作室育人水平。建立产教融合信息服务平台，拓展行业企业资格认证平台，开展技术服务支持，提供企业员工培训，探索形成具有电子信息行业特色的合作办学、合作育人、合作就业、合作发展的校企合作新机制。</w:t>
      </w:r>
    </w:p>
    <w:p w:rsidR="004A604B" w:rsidRDefault="00201C1D">
      <w:pPr>
        <w:ind w:firstLineChars="200" w:firstLine="643"/>
        <w:jc w:val="left"/>
        <w:rPr>
          <w:rFonts w:ascii="仿宋" w:eastAsia="仿宋" w:hAnsi="仿宋"/>
          <w:b/>
          <w:sz w:val="32"/>
          <w:szCs w:val="28"/>
        </w:rPr>
      </w:pPr>
      <w:r>
        <w:rPr>
          <w:rFonts w:ascii="仿宋" w:eastAsia="仿宋" w:hAnsi="仿宋" w:hint="eastAsia"/>
          <w:b/>
          <w:sz w:val="32"/>
          <w:szCs w:val="28"/>
        </w:rPr>
        <w:t>六、</w:t>
      </w:r>
      <w:proofErr w:type="gramStart"/>
      <w:r>
        <w:rPr>
          <w:rFonts w:ascii="仿宋" w:eastAsia="仿宋" w:hAnsi="仿宋" w:hint="eastAsia"/>
          <w:b/>
          <w:sz w:val="32"/>
          <w:szCs w:val="28"/>
        </w:rPr>
        <w:t>持续抓好</w:t>
      </w:r>
      <w:proofErr w:type="gramEnd"/>
      <w:r>
        <w:rPr>
          <w:rFonts w:ascii="仿宋" w:eastAsia="仿宋" w:hAnsi="仿宋" w:hint="eastAsia"/>
          <w:b/>
          <w:sz w:val="32"/>
          <w:szCs w:val="28"/>
        </w:rPr>
        <w:t>师德师风建设，培育高素质“双师型”教师队伍</w:t>
      </w:r>
    </w:p>
    <w:p w:rsidR="004A604B" w:rsidRDefault="00201C1D">
      <w:pPr>
        <w:ind w:firstLineChars="200" w:firstLine="640"/>
        <w:jc w:val="left"/>
        <w:rPr>
          <w:rFonts w:ascii="仿宋" w:eastAsia="仿宋" w:hAnsi="仿宋"/>
          <w:sz w:val="32"/>
        </w:rPr>
      </w:pPr>
      <w:r>
        <w:rPr>
          <w:rFonts w:ascii="仿宋" w:eastAsia="仿宋" w:hAnsi="仿宋" w:hint="eastAsia"/>
          <w:sz w:val="32"/>
        </w:rPr>
        <w:t>要根据教育部《新时代高校教师职业行为十项准则》《教育部关于高校教师师德失范行为处理的指导意见》和上海市出台的《关于全面深化新时代教师队伍建设改革的实施意见》等，建立健全师德建设长效机制，提升教师育</w:t>
      </w:r>
      <w:proofErr w:type="gramStart"/>
      <w:r>
        <w:rPr>
          <w:rFonts w:ascii="仿宋" w:eastAsia="仿宋" w:hAnsi="仿宋" w:hint="eastAsia"/>
          <w:sz w:val="32"/>
        </w:rPr>
        <w:t>德意识</w:t>
      </w:r>
      <w:proofErr w:type="gramEnd"/>
      <w:r>
        <w:rPr>
          <w:rFonts w:ascii="仿宋" w:eastAsia="仿宋" w:hAnsi="仿宋" w:hint="eastAsia"/>
          <w:sz w:val="32"/>
        </w:rPr>
        <w:t>和</w:t>
      </w:r>
      <w:proofErr w:type="gramStart"/>
      <w:r>
        <w:rPr>
          <w:rFonts w:ascii="仿宋" w:eastAsia="仿宋" w:hAnsi="仿宋" w:hint="eastAsia"/>
          <w:sz w:val="32"/>
        </w:rPr>
        <w:t>育德</w:t>
      </w:r>
      <w:proofErr w:type="gramEnd"/>
      <w:r>
        <w:rPr>
          <w:rFonts w:ascii="仿宋" w:eastAsia="仿宋" w:hAnsi="仿宋" w:hint="eastAsia"/>
          <w:sz w:val="32"/>
        </w:rPr>
        <w:t>能力，</w:t>
      </w:r>
      <w:r w:rsidR="001939B9">
        <w:rPr>
          <w:rFonts w:ascii="仿宋" w:eastAsia="仿宋" w:hAnsi="仿宋" w:hint="eastAsia"/>
          <w:sz w:val="32"/>
          <w:szCs w:val="28"/>
        </w:rPr>
        <w:t>着力建立一支师德师风优良、高素质“双师型”教师队伍。</w:t>
      </w:r>
      <w:r>
        <w:rPr>
          <w:rFonts w:ascii="仿宋" w:eastAsia="仿宋" w:hAnsi="仿宋" w:hint="eastAsia"/>
          <w:sz w:val="32"/>
          <w:szCs w:val="28"/>
        </w:rPr>
        <w:t>按照高职教师应具备良好工程背景要求，加大力度、加快速度从企业一线引进专业技术人才。</w:t>
      </w:r>
      <w:r w:rsidR="001939B9">
        <w:rPr>
          <w:rFonts w:ascii="仿宋" w:eastAsia="仿宋" w:hAnsi="仿宋" w:hint="eastAsia"/>
          <w:sz w:val="32"/>
          <w:szCs w:val="28"/>
        </w:rPr>
        <w:t>要</w:t>
      </w:r>
      <w:r>
        <w:rPr>
          <w:rFonts w:ascii="仿宋" w:eastAsia="仿宋" w:hAnsi="仿宋" w:hint="eastAsia"/>
          <w:sz w:val="32"/>
          <w:szCs w:val="28"/>
        </w:rPr>
        <w:t>做好适应学校发展规划的人力资源配套规划，推动实施教师分类管理，明确任务，强化责任分担，层层落实。进一步完善“双师型”师资队伍培养与管理制度，切实落实“双师双向”交流制度，着力打造专兼结合的“双师”结构专业教学团队。进一步完善兼职教师聘任办法，</w:t>
      </w:r>
      <w:r>
        <w:rPr>
          <w:rFonts w:ascii="仿宋" w:eastAsia="仿宋" w:hAnsi="仿宋" w:hint="eastAsia"/>
          <w:sz w:val="32"/>
          <w:szCs w:val="28"/>
        </w:rPr>
        <w:lastRenderedPageBreak/>
        <w:t>大力推动企业工程技术人员、高技能人才与学校教师双向兼职。要</w:t>
      </w:r>
      <w:r>
        <w:rPr>
          <w:rFonts w:ascii="仿宋" w:eastAsia="仿宋" w:hAnsi="仿宋" w:hint="eastAsia"/>
          <w:sz w:val="32"/>
        </w:rPr>
        <w:t>积极宣传先进典型，营造良好教风。开展好以“牢铸师魂、厚植师爱”为主题的“七个一”系列教育活动，形成每位教</w:t>
      </w:r>
      <w:r w:rsidR="001939B9">
        <w:rPr>
          <w:rFonts w:ascii="仿宋" w:eastAsia="仿宋" w:hAnsi="仿宋" w:hint="eastAsia"/>
          <w:sz w:val="32"/>
        </w:rPr>
        <w:t>职工积极参与、良性互动、相互感染、争相进步的良好氛围。</w:t>
      </w:r>
      <w:r>
        <w:rPr>
          <w:rFonts w:ascii="仿宋" w:eastAsia="仿宋" w:hAnsi="仿宋" w:hint="eastAsia"/>
          <w:sz w:val="32"/>
        </w:rPr>
        <w:t>要以新进教师培训为契机，帮助教师扣好职业生涯发展第一粒纽扣。拓展教师</w:t>
      </w:r>
      <w:proofErr w:type="gramStart"/>
      <w:r>
        <w:rPr>
          <w:rFonts w:ascii="仿宋" w:eastAsia="仿宋" w:hAnsi="仿宋" w:hint="eastAsia"/>
          <w:sz w:val="32"/>
        </w:rPr>
        <w:t>思政教育</w:t>
      </w:r>
      <w:proofErr w:type="gramEnd"/>
      <w:r>
        <w:rPr>
          <w:rFonts w:ascii="仿宋" w:eastAsia="仿宋" w:hAnsi="仿宋" w:hint="eastAsia"/>
          <w:sz w:val="32"/>
        </w:rPr>
        <w:t>平台，多元化提升教师思想道德水平。要积极</w:t>
      </w:r>
      <w:proofErr w:type="gramStart"/>
      <w:r>
        <w:rPr>
          <w:rFonts w:ascii="仿宋" w:eastAsia="仿宋" w:hAnsi="仿宋" w:hint="eastAsia"/>
          <w:sz w:val="32"/>
        </w:rPr>
        <w:t>凝炼</w:t>
      </w:r>
      <w:proofErr w:type="gramEnd"/>
      <w:r>
        <w:rPr>
          <w:rFonts w:ascii="仿宋" w:eastAsia="仿宋" w:hAnsi="仿宋" w:hint="eastAsia"/>
          <w:sz w:val="32"/>
        </w:rPr>
        <w:t>育人特色做法，加强教师与学生的互动交流，鼓励教师担任社团指导教师、工作室导师等，明确育人任务，强化</w:t>
      </w:r>
      <w:proofErr w:type="gramStart"/>
      <w:r>
        <w:rPr>
          <w:rFonts w:ascii="仿宋" w:eastAsia="仿宋" w:hAnsi="仿宋" w:hint="eastAsia"/>
          <w:sz w:val="32"/>
        </w:rPr>
        <w:t>育人成效</w:t>
      </w:r>
      <w:proofErr w:type="gramEnd"/>
      <w:r>
        <w:rPr>
          <w:rFonts w:ascii="仿宋" w:eastAsia="仿宋" w:hAnsi="仿宋" w:hint="eastAsia"/>
          <w:sz w:val="32"/>
        </w:rPr>
        <w:t>考核。</w:t>
      </w:r>
    </w:p>
    <w:p w:rsidR="004A604B" w:rsidRDefault="00201C1D">
      <w:pPr>
        <w:ind w:firstLineChars="200" w:firstLine="640"/>
        <w:jc w:val="left"/>
        <w:rPr>
          <w:rFonts w:ascii="仿宋" w:eastAsia="仿宋" w:hAnsi="仿宋"/>
          <w:sz w:val="32"/>
          <w:szCs w:val="28"/>
        </w:rPr>
      </w:pPr>
      <w:r>
        <w:rPr>
          <w:rFonts w:ascii="仿宋" w:eastAsia="仿宋" w:hAnsi="仿宋" w:hint="eastAsia"/>
          <w:sz w:val="32"/>
          <w:szCs w:val="28"/>
        </w:rPr>
        <w:t>上海市教育大会的召开为上海市职业教育现代化指明了方向。全校干部师生要深入学</w:t>
      </w:r>
      <w:proofErr w:type="gramStart"/>
      <w:r>
        <w:rPr>
          <w:rFonts w:ascii="仿宋" w:eastAsia="仿宋" w:hAnsi="仿宋" w:hint="eastAsia"/>
          <w:sz w:val="32"/>
          <w:szCs w:val="28"/>
        </w:rPr>
        <w:t>习习近</w:t>
      </w:r>
      <w:proofErr w:type="gramEnd"/>
      <w:r>
        <w:rPr>
          <w:rFonts w:ascii="仿宋" w:eastAsia="仿宋" w:hAnsi="仿宋" w:hint="eastAsia"/>
          <w:sz w:val="32"/>
          <w:szCs w:val="28"/>
        </w:rPr>
        <w:t>平总书记关于教育的重要论述，学习贯彻上海教育大会精神，以立德树人为根本，努力培育德智体美劳全面发展的社会主义建设者和接班人，为全国和上海市教育现代化贡献智慧和力量。</w:t>
      </w:r>
    </w:p>
    <w:p w:rsidR="004A604B" w:rsidRDefault="004A604B">
      <w:pPr>
        <w:ind w:firstLineChars="200" w:firstLine="640"/>
        <w:jc w:val="left"/>
        <w:rPr>
          <w:rFonts w:ascii="仿宋" w:eastAsia="仿宋" w:hAnsi="仿宋"/>
          <w:sz w:val="32"/>
          <w:szCs w:val="28"/>
        </w:rPr>
      </w:pPr>
    </w:p>
    <w:p w:rsidR="004A604B" w:rsidRDefault="00201C1D">
      <w:pPr>
        <w:ind w:firstLineChars="200" w:firstLine="640"/>
        <w:jc w:val="right"/>
        <w:rPr>
          <w:rFonts w:ascii="仿宋" w:eastAsia="仿宋" w:hAnsi="仿宋"/>
          <w:sz w:val="32"/>
          <w:szCs w:val="28"/>
        </w:rPr>
      </w:pPr>
      <w:r>
        <w:rPr>
          <w:rFonts w:ascii="仿宋" w:eastAsia="仿宋" w:hAnsi="仿宋" w:hint="eastAsia"/>
          <w:sz w:val="32"/>
          <w:szCs w:val="28"/>
        </w:rPr>
        <w:t>中共上海电子信息职业技术学院委员会宣传部</w:t>
      </w:r>
    </w:p>
    <w:p w:rsidR="004A604B" w:rsidRDefault="00201C1D">
      <w:pPr>
        <w:ind w:right="640" w:firstLineChars="1600" w:firstLine="5120"/>
        <w:rPr>
          <w:rFonts w:ascii="仿宋" w:eastAsia="仿宋" w:hAnsi="仿宋"/>
          <w:sz w:val="32"/>
          <w:szCs w:val="28"/>
        </w:rPr>
      </w:pPr>
      <w:r>
        <w:rPr>
          <w:rFonts w:ascii="仿宋" w:eastAsia="仿宋" w:hAnsi="仿宋" w:hint="eastAsia"/>
          <w:sz w:val="32"/>
          <w:szCs w:val="28"/>
        </w:rPr>
        <w:t>2019年4月</w:t>
      </w:r>
    </w:p>
    <w:sectPr w:rsidR="004A604B">
      <w:footerReference w:type="default" r:id="rId8"/>
      <w:pgSz w:w="11906" w:h="16838"/>
      <w:pgMar w:top="1134" w:right="1701" w:bottom="136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04" w:rsidRDefault="00CC6D04">
      <w:r>
        <w:separator/>
      </w:r>
    </w:p>
  </w:endnote>
  <w:endnote w:type="continuationSeparator" w:id="0">
    <w:p w:rsidR="00CC6D04" w:rsidRDefault="00CC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89280"/>
      <w:docPartObj>
        <w:docPartGallery w:val="AutoText"/>
      </w:docPartObj>
    </w:sdtPr>
    <w:sdtEndPr/>
    <w:sdtContent>
      <w:p w:rsidR="004A604B" w:rsidRDefault="00201C1D">
        <w:pPr>
          <w:pStyle w:val="a3"/>
          <w:jc w:val="center"/>
        </w:pPr>
        <w:r>
          <w:fldChar w:fldCharType="begin"/>
        </w:r>
        <w:r>
          <w:instrText>PAGE   \* MERGEFORMAT</w:instrText>
        </w:r>
        <w:r>
          <w:fldChar w:fldCharType="separate"/>
        </w:r>
        <w:r w:rsidR="00E80566" w:rsidRPr="00E80566">
          <w:rPr>
            <w:noProof/>
            <w:lang w:val="zh-CN"/>
          </w:rPr>
          <w:t>1</w:t>
        </w:r>
        <w:r>
          <w:fldChar w:fldCharType="end"/>
        </w:r>
      </w:p>
    </w:sdtContent>
  </w:sdt>
  <w:p w:rsidR="004A604B" w:rsidRDefault="004A60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04" w:rsidRDefault="00CC6D04">
      <w:r>
        <w:separator/>
      </w:r>
    </w:p>
  </w:footnote>
  <w:footnote w:type="continuationSeparator" w:id="0">
    <w:p w:rsidR="00CC6D04" w:rsidRDefault="00CC6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4A65"/>
    <w:rsid w:val="000606A5"/>
    <w:rsid w:val="00073740"/>
    <w:rsid w:val="000A58A9"/>
    <w:rsid w:val="000C24B2"/>
    <w:rsid w:val="0010236C"/>
    <w:rsid w:val="00132E3B"/>
    <w:rsid w:val="0013450E"/>
    <w:rsid w:val="001415A0"/>
    <w:rsid w:val="00160A38"/>
    <w:rsid w:val="00186D44"/>
    <w:rsid w:val="001939B9"/>
    <w:rsid w:val="001F7ECF"/>
    <w:rsid w:val="00201C1D"/>
    <w:rsid w:val="00215239"/>
    <w:rsid w:val="002364E3"/>
    <w:rsid w:val="00247A86"/>
    <w:rsid w:val="002B0A9C"/>
    <w:rsid w:val="002E2009"/>
    <w:rsid w:val="002F7A51"/>
    <w:rsid w:val="00312769"/>
    <w:rsid w:val="00333792"/>
    <w:rsid w:val="00361554"/>
    <w:rsid w:val="00403EE9"/>
    <w:rsid w:val="0041486D"/>
    <w:rsid w:val="00452D50"/>
    <w:rsid w:val="00460637"/>
    <w:rsid w:val="004A604B"/>
    <w:rsid w:val="004F6D68"/>
    <w:rsid w:val="00502D3B"/>
    <w:rsid w:val="00502EBB"/>
    <w:rsid w:val="0052333A"/>
    <w:rsid w:val="005605E7"/>
    <w:rsid w:val="005B6819"/>
    <w:rsid w:val="005D4A65"/>
    <w:rsid w:val="005E741A"/>
    <w:rsid w:val="00603BB6"/>
    <w:rsid w:val="006360B1"/>
    <w:rsid w:val="00696A9D"/>
    <w:rsid w:val="006A459B"/>
    <w:rsid w:val="006E44FC"/>
    <w:rsid w:val="00701C13"/>
    <w:rsid w:val="007B1206"/>
    <w:rsid w:val="008A5B68"/>
    <w:rsid w:val="008D4B58"/>
    <w:rsid w:val="008E67C7"/>
    <w:rsid w:val="008F3649"/>
    <w:rsid w:val="0090024E"/>
    <w:rsid w:val="009115B9"/>
    <w:rsid w:val="00980293"/>
    <w:rsid w:val="009D13A0"/>
    <w:rsid w:val="009E3230"/>
    <w:rsid w:val="009E5B0B"/>
    <w:rsid w:val="00A15916"/>
    <w:rsid w:val="00A3154E"/>
    <w:rsid w:val="00A75379"/>
    <w:rsid w:val="00A864CF"/>
    <w:rsid w:val="00A97A8F"/>
    <w:rsid w:val="00AC1F24"/>
    <w:rsid w:val="00AF16BB"/>
    <w:rsid w:val="00B10EF3"/>
    <w:rsid w:val="00B3403E"/>
    <w:rsid w:val="00B47BCF"/>
    <w:rsid w:val="00B91378"/>
    <w:rsid w:val="00BF385D"/>
    <w:rsid w:val="00C605EE"/>
    <w:rsid w:val="00C70939"/>
    <w:rsid w:val="00CB3456"/>
    <w:rsid w:val="00CB59B9"/>
    <w:rsid w:val="00CC6D04"/>
    <w:rsid w:val="00D105A9"/>
    <w:rsid w:val="00E53BDA"/>
    <w:rsid w:val="00E80566"/>
    <w:rsid w:val="00E856BC"/>
    <w:rsid w:val="00EA70B8"/>
    <w:rsid w:val="00EA7113"/>
    <w:rsid w:val="00EE6049"/>
    <w:rsid w:val="00EF31C8"/>
    <w:rsid w:val="00F27A23"/>
    <w:rsid w:val="00F34FE1"/>
    <w:rsid w:val="00F51EAB"/>
    <w:rsid w:val="00F738DC"/>
    <w:rsid w:val="00F77C6C"/>
    <w:rsid w:val="2EB42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Pages>
  <Words>493</Words>
  <Characters>2816</Characters>
  <Application>Microsoft Office Word</Application>
  <DocSecurity>0</DocSecurity>
  <Lines>23</Lines>
  <Paragraphs>6</Paragraphs>
  <ScaleCrop>false</ScaleCrop>
  <Company>china</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dcterms:created xsi:type="dcterms:W3CDTF">2019-03-31T13:04:00Z</dcterms:created>
  <dcterms:modified xsi:type="dcterms:W3CDTF">2019-04-14T14:32:00Z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